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FCC4" w14:textId="0FC6303B" w:rsidR="00373A0B" w:rsidRPr="00D77B8F" w:rsidRDefault="00EC737C" w:rsidP="00C736BF">
      <w:pPr>
        <w:pStyle w:val="NoSpacing"/>
        <w:rPr>
          <w:rFonts w:ascii="Gill Sans MT" w:hAnsi="Gill Sans MT"/>
          <w:b/>
          <w:bCs/>
          <w:color w:val="6C8CC8"/>
          <w:sz w:val="8"/>
          <w:szCs w:val="8"/>
        </w:rPr>
      </w:pPr>
      <w:r w:rsidRPr="00D77B8F">
        <w:rPr>
          <w:noProof/>
          <w:sz w:val="8"/>
          <w:szCs w:val="8"/>
          <w:lang w:bidi="he-IL"/>
        </w:rPr>
        <w:drawing>
          <wp:anchor distT="0" distB="0" distL="114300" distR="114300" simplePos="0" relativeHeight="251803648" behindDoc="0" locked="0" layoutInCell="1" allowOverlap="0" wp14:anchorId="3237359F" wp14:editId="5C4BDCCC">
            <wp:simplePos x="0" y="0"/>
            <wp:positionH relativeFrom="page">
              <wp:posOffset>280035</wp:posOffset>
            </wp:positionH>
            <wp:positionV relativeFrom="page">
              <wp:posOffset>268605</wp:posOffset>
            </wp:positionV>
            <wp:extent cx="7150100" cy="1691640"/>
            <wp:effectExtent l="0" t="0" r="0" b="3810"/>
            <wp:wrapThrough wrapText="bothSides">
              <wp:wrapPolygon edited="0">
                <wp:start x="0" y="0"/>
                <wp:lineTo x="0" y="21405"/>
                <wp:lineTo x="21523" y="21405"/>
                <wp:lineTo x="21523" y="0"/>
                <wp:lineTo x="0" y="0"/>
              </wp:wrapPolygon>
            </wp:wrapThrough>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 SCHOOL_resource guide_HEADER.eps"/>
                    <pic:cNvPicPr/>
                  </pic:nvPicPr>
                  <pic:blipFill>
                    <a:blip r:embed="rId7">
                      <a:extLst>
                        <a:ext uri="{28A0092B-C50C-407E-A947-70E740481C1C}">
                          <a14:useLocalDpi xmlns:a14="http://schemas.microsoft.com/office/drawing/2010/main" val="0"/>
                        </a:ext>
                      </a:extLst>
                    </a:blip>
                    <a:stretch>
                      <a:fillRect/>
                    </a:stretch>
                  </pic:blipFill>
                  <pic:spPr>
                    <a:xfrm>
                      <a:off x="0" y="0"/>
                      <a:ext cx="7150100" cy="1691640"/>
                    </a:xfrm>
                    <a:prstGeom prst="rect">
                      <a:avLst/>
                    </a:prstGeom>
                  </pic:spPr>
                </pic:pic>
              </a:graphicData>
            </a:graphic>
            <wp14:sizeRelH relativeFrom="margin">
              <wp14:pctWidth>0</wp14:pctWidth>
            </wp14:sizeRelH>
            <wp14:sizeRelV relativeFrom="margin">
              <wp14:pctHeight>0</wp14:pctHeight>
            </wp14:sizeRelV>
          </wp:anchor>
        </w:drawing>
      </w:r>
    </w:p>
    <w:p w14:paraId="63FAECF6" w14:textId="317270EC" w:rsidR="00C736BF" w:rsidRPr="00E536DA" w:rsidRDefault="00AD1D86" w:rsidP="002F50AB">
      <w:pPr>
        <w:pStyle w:val="NoSpacing"/>
        <w:rPr>
          <w:rFonts w:ascii="Gill Sans MT" w:hAnsi="Gill Sans MT"/>
          <w:b/>
          <w:bCs/>
          <w:color w:val="6C8CC8"/>
          <w:sz w:val="32"/>
          <w:szCs w:val="32"/>
        </w:rPr>
      </w:pPr>
      <w:r>
        <w:rPr>
          <w:rFonts w:ascii="Gill Sans MT" w:hAnsi="Gill Sans MT"/>
          <w:b/>
          <w:bCs/>
          <w:noProof/>
          <w:color w:val="6C8CC8"/>
          <w:sz w:val="23"/>
          <w:lang w:bidi="he-IL"/>
        </w:rPr>
        <w:drawing>
          <wp:anchor distT="0" distB="0" distL="114300" distR="114300" simplePos="0" relativeHeight="251831296" behindDoc="1" locked="0" layoutInCell="1" allowOverlap="1" wp14:anchorId="589E5B8F" wp14:editId="593CDC52">
            <wp:simplePos x="0" y="0"/>
            <wp:positionH relativeFrom="column">
              <wp:posOffset>5135880</wp:posOffset>
            </wp:positionH>
            <wp:positionV relativeFrom="paragraph">
              <wp:posOffset>24130</wp:posOffset>
            </wp:positionV>
            <wp:extent cx="1493520" cy="1493520"/>
            <wp:effectExtent l="0" t="0" r="0" b="0"/>
            <wp:wrapTight wrapText="bothSides">
              <wp:wrapPolygon edited="0">
                <wp:start x="0" y="0"/>
                <wp:lineTo x="0" y="21214"/>
                <wp:lineTo x="21214" y="21214"/>
                <wp:lineTo x="21214" y="0"/>
                <wp:lineTo x="0" y="0"/>
              </wp:wrapPolygon>
            </wp:wrapTight>
            <wp:docPr id="2" name="Picture 2" descr="\\hgf1\Users\Adrian_Bailey\Book Covers\Rise &amp; Shine - Challah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f1\Users\Adrian_Bailey\Book Covers\Rise &amp; Shine - Challah D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0AB">
        <w:rPr>
          <w:rFonts w:ascii="Gill Sans MT" w:hAnsi="Gill Sans MT"/>
          <w:b/>
          <w:bCs/>
          <w:color w:val="6C8CC8"/>
          <w:sz w:val="72"/>
          <w:szCs w:val="72"/>
        </w:rPr>
        <w:t>In</w:t>
      </w:r>
      <w:r w:rsidR="00C736BF" w:rsidRPr="00E536DA">
        <w:rPr>
          <w:rFonts w:ascii="Gill Sans MT" w:hAnsi="Gill Sans MT"/>
          <w:b/>
          <w:bCs/>
          <w:color w:val="6C8CC8"/>
          <w:sz w:val="32"/>
          <w:szCs w:val="32"/>
        </w:rPr>
        <w:t xml:space="preserve"> the </w:t>
      </w:r>
      <w:r w:rsidR="002F50AB">
        <w:rPr>
          <w:rFonts w:ascii="Gill Sans MT" w:hAnsi="Gill Sans MT"/>
          <w:b/>
          <w:bCs/>
          <w:color w:val="6C8CC8"/>
          <w:sz w:val="32"/>
          <w:szCs w:val="32"/>
        </w:rPr>
        <w:t>Field</w:t>
      </w:r>
      <w:r w:rsidR="00C736BF" w:rsidRPr="00E536DA">
        <w:rPr>
          <w:rFonts w:ascii="Gill Sans MT" w:hAnsi="Gill Sans MT"/>
          <w:b/>
          <w:bCs/>
          <w:color w:val="6C8CC8"/>
          <w:sz w:val="32"/>
          <w:szCs w:val="32"/>
        </w:rPr>
        <w:t xml:space="preserve"> </w:t>
      </w:r>
    </w:p>
    <w:p w14:paraId="2C617528" w14:textId="56BE5977" w:rsidR="00C736BF" w:rsidRDefault="00AD1D86" w:rsidP="00AD1D86">
      <w:pPr>
        <w:pStyle w:val="Default"/>
        <w:rPr>
          <w:rFonts w:ascii="Gill Sans MT" w:hAnsi="Gill Sans MT"/>
          <w:color w:val="6C8CC8"/>
          <w:sz w:val="32"/>
        </w:rPr>
      </w:pPr>
      <w:r>
        <w:rPr>
          <w:rFonts w:ascii="Gill Sans MT" w:hAnsi="Gill Sans MT"/>
          <w:b/>
          <w:bCs/>
          <w:color w:val="6C8CC8"/>
          <w:sz w:val="32"/>
        </w:rPr>
        <w:t xml:space="preserve">Rise &amp; Shine, A Challah-Day Tale </w:t>
      </w:r>
      <w:r w:rsidR="00C736BF">
        <w:rPr>
          <w:rFonts w:ascii="Gill Sans MT" w:hAnsi="Gill Sans MT"/>
          <w:b/>
          <w:bCs/>
          <w:color w:val="6C8CC8"/>
          <w:sz w:val="32"/>
        </w:rPr>
        <w:t>(</w:t>
      </w:r>
      <w:r>
        <w:rPr>
          <w:rFonts w:ascii="Gill Sans MT" w:hAnsi="Gill Sans MT"/>
          <w:b/>
          <w:bCs/>
          <w:color w:val="6C8CC8"/>
          <w:sz w:val="32"/>
        </w:rPr>
        <w:t>3</w:t>
      </w:r>
      <w:r w:rsidR="00C736BF">
        <w:rPr>
          <w:rFonts w:ascii="Gill Sans MT" w:hAnsi="Gill Sans MT"/>
          <w:b/>
          <w:bCs/>
          <w:color w:val="6C8CC8"/>
          <w:sz w:val="32"/>
        </w:rPr>
        <w:t>’s)</w:t>
      </w:r>
    </w:p>
    <w:p w14:paraId="31D84691" w14:textId="5F7B14C7" w:rsidR="00C736BF" w:rsidRDefault="00C736BF" w:rsidP="00821378">
      <w:pPr>
        <w:pStyle w:val="Default"/>
        <w:rPr>
          <w:rFonts w:ascii="Gill Sans MT" w:hAnsi="Gill Sans MT"/>
          <w:b/>
          <w:bCs/>
          <w:color w:val="6C8CC8"/>
          <w:sz w:val="23"/>
        </w:rPr>
      </w:pPr>
      <w:r>
        <w:rPr>
          <w:rFonts w:ascii="Gill Sans MT" w:hAnsi="Gill Sans MT"/>
          <w:b/>
          <w:bCs/>
          <w:color w:val="6C8CC8"/>
          <w:sz w:val="23"/>
        </w:rPr>
        <w:t xml:space="preserve">By </w:t>
      </w:r>
      <w:r w:rsidR="00AD1D86">
        <w:rPr>
          <w:rFonts w:ascii="Gill Sans MT" w:hAnsi="Gill Sans MT"/>
          <w:b/>
          <w:bCs/>
          <w:color w:val="6C8CC8"/>
          <w:sz w:val="23"/>
        </w:rPr>
        <w:t xml:space="preserve">Karen </w:t>
      </w:r>
      <w:proofErr w:type="spellStart"/>
      <w:r w:rsidR="00AD1D86">
        <w:rPr>
          <w:rFonts w:ascii="Gill Sans MT" w:hAnsi="Gill Sans MT"/>
          <w:b/>
          <w:bCs/>
          <w:color w:val="6C8CC8"/>
          <w:sz w:val="23"/>
        </w:rPr>
        <w:t>Ostrove</w:t>
      </w:r>
      <w:proofErr w:type="spellEnd"/>
    </w:p>
    <w:p w14:paraId="5117E3A5" w14:textId="0FD91261" w:rsidR="00C736BF" w:rsidRDefault="00C736BF" w:rsidP="00821378">
      <w:pPr>
        <w:pStyle w:val="Default"/>
        <w:rPr>
          <w:rFonts w:ascii="Gill Sans MT" w:hAnsi="Gill Sans MT"/>
          <w:b/>
          <w:bCs/>
          <w:color w:val="6C8CC8"/>
          <w:sz w:val="23"/>
        </w:rPr>
      </w:pPr>
      <w:r>
        <w:rPr>
          <w:rFonts w:ascii="Gill Sans MT" w:hAnsi="Gill Sans MT"/>
          <w:b/>
          <w:bCs/>
          <w:color w:val="6C8CC8"/>
          <w:sz w:val="23"/>
        </w:rPr>
        <w:t xml:space="preserve">Illustrated by </w:t>
      </w:r>
      <w:r w:rsidR="00AD1D86">
        <w:rPr>
          <w:rFonts w:ascii="Gill Sans MT" w:hAnsi="Gill Sans MT"/>
          <w:b/>
          <w:bCs/>
          <w:color w:val="6C8CC8"/>
          <w:sz w:val="23"/>
        </w:rPr>
        <w:t>Kimberly Scott</w:t>
      </w:r>
    </w:p>
    <w:p w14:paraId="1C8508E9" w14:textId="15A2BEED" w:rsidR="00C736BF" w:rsidRDefault="00C736BF" w:rsidP="00821378">
      <w:pPr>
        <w:pStyle w:val="Default"/>
        <w:rPr>
          <w:rFonts w:ascii="Gill Sans MT" w:hAnsi="Gill Sans MT"/>
          <w:b/>
          <w:bCs/>
          <w:color w:val="6C8CC8"/>
          <w:sz w:val="23"/>
        </w:rPr>
      </w:pPr>
      <w:r>
        <w:rPr>
          <w:rFonts w:ascii="Gill Sans MT" w:hAnsi="Gill Sans MT"/>
          <w:b/>
          <w:bCs/>
          <w:color w:val="6C8CC8"/>
          <w:sz w:val="23"/>
        </w:rPr>
        <w:t xml:space="preserve">Published by </w:t>
      </w:r>
      <w:proofErr w:type="spellStart"/>
      <w:r w:rsidR="00AD1D86">
        <w:rPr>
          <w:rFonts w:ascii="Gill Sans MT" w:hAnsi="Gill Sans MT"/>
          <w:b/>
          <w:bCs/>
          <w:color w:val="6C8CC8"/>
          <w:sz w:val="23"/>
        </w:rPr>
        <w:t>Kar</w:t>
      </w:r>
      <w:proofErr w:type="spellEnd"/>
      <w:r w:rsidR="00AD1D86">
        <w:rPr>
          <w:rFonts w:ascii="Gill Sans MT" w:hAnsi="Gill Sans MT"/>
          <w:b/>
          <w:bCs/>
          <w:color w:val="6C8CC8"/>
          <w:sz w:val="23"/>
        </w:rPr>
        <w:t>-Ben Publishing</w:t>
      </w:r>
    </w:p>
    <w:p w14:paraId="36B38F90" w14:textId="77777777" w:rsidR="00C736BF" w:rsidRPr="001119C6" w:rsidRDefault="00C736BF" w:rsidP="00C736BF">
      <w:pPr>
        <w:pStyle w:val="Default"/>
        <w:rPr>
          <w:rFonts w:ascii="Gill Sans MT" w:hAnsi="Gill Sans MT"/>
          <w:b/>
          <w:bCs/>
          <w:color w:val="6C8CC8"/>
          <w:sz w:val="16"/>
          <w:szCs w:val="16"/>
        </w:rPr>
      </w:pPr>
      <w:r w:rsidRPr="001119C6">
        <w:rPr>
          <w:b/>
          <w:bCs/>
          <w:color w:val="6C8CC8"/>
          <w:sz w:val="16"/>
          <w:szCs w:val="16"/>
        </w:rPr>
        <w:t xml:space="preserve"> </w:t>
      </w:r>
    </w:p>
    <w:p w14:paraId="0A09885A" w14:textId="77777777" w:rsidR="00106DA9" w:rsidRPr="00106DA9" w:rsidRDefault="00106DA9" w:rsidP="00106DA9">
      <w:pPr>
        <w:rPr>
          <w:rFonts w:ascii="Gill Sans MT" w:hAnsi="Gill Sans MT" w:cs="Arial"/>
          <w:b/>
          <w:bCs/>
        </w:rPr>
      </w:pPr>
      <w:r w:rsidRPr="00106DA9">
        <w:rPr>
          <w:rFonts w:ascii="Gill Sans MT" w:hAnsi="Gill Sans MT" w:cs="Arial"/>
          <w:b/>
          <w:bCs/>
        </w:rPr>
        <w:t>Who's in the Block Corner?</w:t>
      </w:r>
    </w:p>
    <w:p w14:paraId="2AC0A822" w14:textId="77777777" w:rsidR="00106DA9" w:rsidRPr="00106DA9" w:rsidRDefault="00106DA9" w:rsidP="00106DA9">
      <w:pPr>
        <w:rPr>
          <w:rFonts w:ascii="Gill Sans MT" w:hAnsi="Gill Sans MT" w:cs="Arial"/>
        </w:rPr>
      </w:pPr>
    </w:p>
    <w:tbl>
      <w:tblPr>
        <w:tblpPr w:leftFromText="36" w:rightFromText="36" w:vertAnchor="text" w:tblpXSpec="right" w:tblpYSpec="center"/>
        <w:tblW w:w="156" w:type="dxa"/>
        <w:tblCellSpacing w:w="0" w:type="dxa"/>
        <w:tblCellMar>
          <w:left w:w="0" w:type="dxa"/>
          <w:right w:w="0" w:type="dxa"/>
        </w:tblCellMar>
        <w:tblLook w:val="04A0" w:firstRow="1" w:lastRow="0" w:firstColumn="1" w:lastColumn="0" w:noHBand="0" w:noVBand="1"/>
      </w:tblPr>
      <w:tblGrid>
        <w:gridCol w:w="156"/>
      </w:tblGrid>
      <w:tr w:rsidR="00106DA9" w:rsidRPr="00106DA9" w14:paraId="3CCE9E22" w14:textId="77777777" w:rsidTr="00106DA9">
        <w:trPr>
          <w:tblCellSpacing w:w="0" w:type="dxa"/>
        </w:trPr>
        <w:tc>
          <w:tcPr>
            <w:tcW w:w="0" w:type="auto"/>
            <w:tcMar>
              <w:top w:w="45" w:type="dxa"/>
              <w:left w:w="150" w:type="dxa"/>
              <w:bottom w:w="75" w:type="dxa"/>
              <w:right w:w="0" w:type="dxa"/>
            </w:tcMar>
            <w:hideMark/>
          </w:tcPr>
          <w:p w14:paraId="3BFEE61C" w14:textId="2250300A" w:rsidR="00106DA9" w:rsidRPr="00106DA9" w:rsidRDefault="00106DA9">
            <w:pPr>
              <w:jc w:val="center"/>
              <w:rPr>
                <w:rFonts w:ascii="Gill Sans MT" w:hAnsi="Gill Sans MT" w:cs="Arial"/>
              </w:rPr>
            </w:pPr>
          </w:p>
        </w:tc>
      </w:tr>
    </w:tbl>
    <w:p w14:paraId="173D8AEE" w14:textId="794FA368" w:rsidR="004C0238" w:rsidRPr="00106DA9" w:rsidRDefault="00106DA9" w:rsidP="002F50AB">
      <w:pPr>
        <w:pStyle w:val="Default"/>
        <w:rPr>
          <w:rFonts w:ascii="Gill Sans MT" w:hAnsi="Gill Sans MT"/>
          <w:color w:val="auto"/>
        </w:rPr>
      </w:pPr>
      <w:r w:rsidRPr="00106DA9">
        <w:rPr>
          <w:rFonts w:ascii="Gill Sans MT" w:hAnsi="Gill Sans MT" w:cs="Arial"/>
          <w:noProof/>
          <w:color w:val="auto"/>
          <w:lang w:bidi="he-IL"/>
        </w:rPr>
        <w:drawing>
          <wp:anchor distT="0" distB="0" distL="114300" distR="114300" simplePos="0" relativeHeight="251832320" behindDoc="1" locked="0" layoutInCell="1" allowOverlap="1" wp14:anchorId="396E8C09" wp14:editId="30C5FB72">
            <wp:simplePos x="0" y="0"/>
            <wp:positionH relativeFrom="column">
              <wp:posOffset>0</wp:posOffset>
            </wp:positionH>
            <wp:positionV relativeFrom="paragraph">
              <wp:posOffset>0</wp:posOffset>
            </wp:positionV>
            <wp:extent cx="1432560" cy="1432560"/>
            <wp:effectExtent l="0" t="0" r="0" b="0"/>
            <wp:wrapTight wrapText="bothSides">
              <wp:wrapPolygon edited="0">
                <wp:start x="0" y="0"/>
                <wp:lineTo x="0" y="21255"/>
                <wp:lineTo x="21255" y="21255"/>
                <wp:lineTo x="21255" y="0"/>
                <wp:lineTo x="0" y="0"/>
              </wp:wrapPolygon>
            </wp:wrapTight>
            <wp:docPr id="13" name="Picture 13" descr="https://imgssl.constantcontact.com/ui/stock1/grandpa-gir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ui/stock1/grandpa-girl-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DA9">
        <w:rPr>
          <w:rFonts w:ascii="Gill Sans MT" w:hAnsi="Gill Sans MT" w:cs="Arial"/>
          <w:color w:val="auto"/>
        </w:rPr>
        <w:t xml:space="preserve">Teachers in Pinellas and Pasco counties in Florida, inspired by </w:t>
      </w:r>
      <w:r w:rsidRPr="00106DA9">
        <w:rPr>
          <w:rStyle w:val="Emphasis"/>
          <w:rFonts w:ascii="Gill Sans MT" w:hAnsi="Gill Sans MT" w:cs="Arial"/>
          <w:color w:val="auto"/>
        </w:rPr>
        <w:t>Rise and Shine</w:t>
      </w:r>
      <w:r w:rsidRPr="00106DA9">
        <w:rPr>
          <w:rFonts w:ascii="Gill Sans MT" w:hAnsi="Gill Sans MT" w:cs="Arial"/>
          <w:color w:val="auto"/>
        </w:rPr>
        <w:t>, want to encourage children to think about senior members of their families in all aspects of their play. The teachers asked for photographs of grandparents, great aunts, and uncles, and older family friends. The teachers laminated the photos and taped them to blocks to populate the building block structures.</w:t>
      </w:r>
      <w:r w:rsidR="00945B29" w:rsidRPr="00106DA9">
        <w:rPr>
          <w:rFonts w:ascii="Gill Sans MT" w:hAnsi="Gill Sans MT"/>
          <w:noProof/>
          <w:color w:val="auto"/>
          <w:lang w:bidi="he-IL"/>
        </w:rPr>
        <w:drawing>
          <wp:anchor distT="0" distB="0" distL="114300" distR="114300" simplePos="0" relativeHeight="251678720" behindDoc="1" locked="0" layoutInCell="1" allowOverlap="1" wp14:anchorId="1BF0DADD" wp14:editId="4F3EC9CA">
            <wp:simplePos x="0" y="0"/>
            <wp:positionH relativeFrom="page">
              <wp:posOffset>4686300</wp:posOffset>
            </wp:positionH>
            <wp:positionV relativeFrom="page">
              <wp:posOffset>5471160</wp:posOffset>
            </wp:positionV>
            <wp:extent cx="3204845" cy="39116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JGTS_APPLEWATERMARK.eps"/>
                    <pic:cNvPicPr/>
                  </pic:nvPicPr>
                  <pic:blipFill>
                    <a:blip r:embed="rId10">
                      <a:alphaModFix amt="59000"/>
                      <a:extLst>
                        <a:ext uri="{28A0092B-C50C-407E-A947-70E740481C1C}">
                          <a14:useLocalDpi xmlns:a14="http://schemas.microsoft.com/office/drawing/2010/main" val="0"/>
                        </a:ext>
                      </a:extLst>
                    </a:blip>
                    <a:stretch>
                      <a:fillRect/>
                    </a:stretch>
                  </pic:blipFill>
                  <pic:spPr>
                    <a:xfrm>
                      <a:off x="0" y="0"/>
                      <a:ext cx="3204845" cy="3911600"/>
                    </a:xfrm>
                    <a:prstGeom prst="rect">
                      <a:avLst/>
                    </a:prstGeom>
                  </pic:spPr>
                </pic:pic>
              </a:graphicData>
            </a:graphic>
            <wp14:sizeRelH relativeFrom="margin">
              <wp14:pctWidth>0</wp14:pctWidth>
            </wp14:sizeRelH>
            <wp14:sizeRelV relativeFrom="margin">
              <wp14:pctHeight>0</wp14:pctHeight>
            </wp14:sizeRelV>
          </wp:anchor>
        </w:drawing>
      </w:r>
      <w:r w:rsidR="00945B29" w:rsidRPr="00106DA9">
        <w:rPr>
          <w:rFonts w:ascii="Gill Sans MT" w:hAnsi="Gill Sans MT"/>
          <w:noProof/>
          <w:color w:val="auto"/>
          <w:lang w:bidi="he-IL"/>
        </w:rPr>
        <w:drawing>
          <wp:anchor distT="0" distB="0" distL="114300" distR="114300" simplePos="0" relativeHeight="251794432" behindDoc="0" locked="0" layoutInCell="1" allowOverlap="1" wp14:anchorId="1CBC856C" wp14:editId="65F57C92">
            <wp:simplePos x="0" y="0"/>
            <wp:positionH relativeFrom="page">
              <wp:posOffset>259080</wp:posOffset>
            </wp:positionH>
            <wp:positionV relativeFrom="page">
              <wp:posOffset>9120505</wp:posOffset>
            </wp:positionV>
            <wp:extent cx="7167245" cy="665480"/>
            <wp:effectExtent l="0" t="0" r="0" b="0"/>
            <wp:wrapThrough wrapText="bothSides">
              <wp:wrapPolygon edited="0">
                <wp:start x="0" y="0"/>
                <wp:lineTo x="0" y="20611"/>
                <wp:lineTo x="21510" y="20611"/>
                <wp:lineTo x="21510" y="0"/>
                <wp:lineTo x="0" y="0"/>
              </wp:wrapPolygon>
            </wp:wrapThrough>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GTS_footer.eps"/>
                    <pic:cNvPicPr/>
                  </pic:nvPicPr>
                  <pic:blipFill>
                    <a:blip r:embed="rId11">
                      <a:extLst>
                        <a:ext uri="{28A0092B-C50C-407E-A947-70E740481C1C}">
                          <a14:useLocalDpi xmlns:a14="http://schemas.microsoft.com/office/drawing/2010/main" val="0"/>
                        </a:ext>
                      </a:extLst>
                    </a:blip>
                    <a:stretch>
                      <a:fillRect/>
                    </a:stretch>
                  </pic:blipFill>
                  <pic:spPr>
                    <a:xfrm>
                      <a:off x="0" y="0"/>
                      <a:ext cx="7167245" cy="665480"/>
                    </a:xfrm>
                    <a:prstGeom prst="rect">
                      <a:avLst/>
                    </a:prstGeom>
                  </pic:spPr>
                </pic:pic>
              </a:graphicData>
            </a:graphic>
            <wp14:sizeRelH relativeFrom="margin">
              <wp14:pctWidth>0</wp14:pctWidth>
            </wp14:sizeRelH>
            <wp14:sizeRelV relativeFrom="margin">
              <wp14:pctHeight>0</wp14:pctHeight>
            </wp14:sizeRelV>
          </wp:anchor>
        </w:drawing>
      </w:r>
      <w:r w:rsidR="00511A40" w:rsidRPr="00106DA9">
        <w:rPr>
          <w:rFonts w:ascii="Gill Sans MT" w:hAnsi="Gill Sans MT"/>
          <w:color w:val="auto"/>
        </w:rPr>
        <w:t xml:space="preserve"> </w:t>
      </w:r>
    </w:p>
    <w:p w14:paraId="515322DD" w14:textId="0A5A1F9A" w:rsidR="004C0238" w:rsidRDefault="004C0238" w:rsidP="001119C6">
      <w:pPr>
        <w:pStyle w:val="NoSpacing"/>
        <w:rPr>
          <w:rFonts w:ascii="Gill Sans MT" w:hAnsi="Gill Sans MT"/>
          <w:sz w:val="20"/>
          <w:szCs w:val="20"/>
        </w:rPr>
      </w:pPr>
    </w:p>
    <w:p w14:paraId="6D085632" w14:textId="77777777" w:rsidR="00D16D4F" w:rsidRDefault="00D16D4F" w:rsidP="00D16D4F">
      <w:pPr>
        <w:spacing w:after="240"/>
        <w:rPr>
          <w:rStyle w:val="Strong"/>
          <w:rFonts w:ascii="Gill Sans MT" w:hAnsi="Gill Sans MT" w:cs="Arial"/>
        </w:rPr>
      </w:pPr>
      <w:r w:rsidRPr="00D16D4F">
        <w:rPr>
          <w:rStyle w:val="Strong"/>
          <w:rFonts w:ascii="Gill Sans MT" w:hAnsi="Gill Sans MT" w:cs="Arial"/>
        </w:rPr>
        <w:t>Facial Expressions</w:t>
      </w:r>
    </w:p>
    <w:p w14:paraId="2BCD31AF" w14:textId="77777777" w:rsidR="00D16D4F" w:rsidRDefault="00D16D4F" w:rsidP="00D16D4F">
      <w:pPr>
        <w:rPr>
          <w:rFonts w:ascii="Gill Sans MT" w:hAnsi="Gill Sans MT" w:cs="Arial"/>
        </w:rPr>
      </w:pPr>
      <w:r w:rsidRPr="00D16D4F">
        <w:rPr>
          <w:rStyle w:val="Emphasis"/>
          <w:rFonts w:ascii="Gill Sans MT" w:hAnsi="Gill Sans MT" w:cs="Arial"/>
        </w:rPr>
        <w:t>Rise and Shine</w:t>
      </w:r>
      <w:r w:rsidRPr="00D16D4F">
        <w:rPr>
          <w:rFonts w:ascii="Gill Sans MT" w:hAnsi="Gill Sans MT" w:cs="Arial"/>
        </w:rPr>
        <w:t xml:space="preserve"> features a delightfully crotchety senior named "Grumpy Old Ned." As you go through the book, you may notice that Grumpy Old Ned becomes less and less grumpy. This inspired Tamara </w:t>
      </w:r>
      <w:proofErr w:type="spellStart"/>
      <w:r w:rsidRPr="00D16D4F">
        <w:rPr>
          <w:rFonts w:ascii="Gill Sans MT" w:hAnsi="Gill Sans MT" w:cs="Arial"/>
        </w:rPr>
        <w:t>Bekker</w:t>
      </w:r>
      <w:proofErr w:type="spellEnd"/>
      <w:r w:rsidRPr="00D16D4F">
        <w:rPr>
          <w:rFonts w:ascii="Gill Sans MT" w:hAnsi="Gill Sans MT" w:cs="Arial"/>
        </w:rPr>
        <w:t xml:space="preserve"> from </w:t>
      </w:r>
      <w:hyperlink r:id="rId12" w:tgtFrame="_blank" w:history="1">
        <w:r w:rsidRPr="00D16D4F">
          <w:rPr>
            <w:rStyle w:val="Hyperlink"/>
            <w:rFonts w:ascii="Gill Sans MT" w:hAnsi="Gill Sans MT" w:cs="Arial"/>
            <w:color w:val="D70071"/>
          </w:rPr>
          <w:t>Hochberg Prep ECA</w:t>
        </w:r>
      </w:hyperlink>
      <w:r w:rsidRPr="00D16D4F">
        <w:rPr>
          <w:rFonts w:ascii="Gill Sans MT" w:hAnsi="Gill Sans MT" w:cs="Arial"/>
        </w:rPr>
        <w:t xml:space="preserve"> in Miami to discuss facial expressions with her students. The children studied their own faces and each other's faces. The children then attempted symmetry drawing - each student got a photo of 1/2 of a face which they had to complete.</w:t>
      </w:r>
    </w:p>
    <w:p w14:paraId="221CEDAB" w14:textId="77777777" w:rsidR="00EF699C" w:rsidRDefault="00EF699C" w:rsidP="00EF699C">
      <w:pPr>
        <w:pStyle w:val="NoSpacing"/>
        <w:rPr>
          <w:rStyle w:val="Strong"/>
          <w:rFonts w:ascii="Gill Sans MT" w:hAnsi="Gill Sans MT" w:cs="Arial"/>
          <w:szCs w:val="24"/>
        </w:rPr>
      </w:pPr>
    </w:p>
    <w:p w14:paraId="4352C245" w14:textId="548F950A" w:rsidR="00D16D4F" w:rsidRDefault="00D16D4F" w:rsidP="00EF699C">
      <w:pPr>
        <w:pStyle w:val="NoSpacing"/>
        <w:rPr>
          <w:rStyle w:val="Strong"/>
          <w:rFonts w:ascii="Gill Sans MT" w:hAnsi="Gill Sans MT" w:cs="Arial"/>
          <w:szCs w:val="24"/>
        </w:rPr>
      </w:pPr>
      <w:r>
        <w:rPr>
          <w:rFonts w:ascii="Times New Roman" w:hAnsi="Times New Roman" w:cs="Times New Roman"/>
          <w:noProof/>
          <w:lang w:bidi="he-IL"/>
        </w:rPr>
        <w:drawing>
          <wp:anchor distT="114300" distB="114300" distL="114300" distR="114300" simplePos="0" relativeHeight="251836416" behindDoc="0" locked="0" layoutInCell="1" allowOverlap="0" wp14:anchorId="0C7D992F" wp14:editId="41102711">
            <wp:simplePos x="0" y="0"/>
            <wp:positionH relativeFrom="column">
              <wp:posOffset>5135880</wp:posOffset>
            </wp:positionH>
            <wp:positionV relativeFrom="line">
              <wp:posOffset>34290</wp:posOffset>
            </wp:positionV>
            <wp:extent cx="1610360" cy="1120140"/>
            <wp:effectExtent l="0" t="0" r="8890" b="3810"/>
            <wp:wrapSquare wrapText="bothSides"/>
            <wp:docPr id="18" name="Picture 18" descr="ri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e 2"/>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610360" cy="1120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bidi="he-IL"/>
        </w:rPr>
        <w:drawing>
          <wp:anchor distT="76200" distB="76200" distL="76200" distR="76200" simplePos="0" relativeHeight="251834368" behindDoc="1" locked="0" layoutInCell="1" allowOverlap="0" wp14:anchorId="688EAE50" wp14:editId="57AAD351">
            <wp:simplePos x="0" y="0"/>
            <wp:positionH relativeFrom="column">
              <wp:posOffset>3459480</wp:posOffset>
            </wp:positionH>
            <wp:positionV relativeFrom="line">
              <wp:posOffset>34290</wp:posOffset>
            </wp:positionV>
            <wp:extent cx="1607820" cy="1120140"/>
            <wp:effectExtent l="0" t="0" r="0" b="3810"/>
            <wp:wrapTight wrapText="bothSides">
              <wp:wrapPolygon edited="0">
                <wp:start x="0" y="0"/>
                <wp:lineTo x="0" y="21306"/>
                <wp:lineTo x="21242" y="21306"/>
                <wp:lineTo x="21242" y="0"/>
                <wp:lineTo x="0" y="0"/>
              </wp:wrapPolygon>
            </wp:wrapTight>
            <wp:docPr id="17" name="Picture 17" descr="http://ih.constantcontact.com/fs137/1102132942890/img/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137/1102132942890/img/904.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607820" cy="1120140"/>
                    </a:xfrm>
                    <a:prstGeom prst="rect">
                      <a:avLst/>
                    </a:prstGeom>
                    <a:noFill/>
                  </pic:spPr>
                </pic:pic>
              </a:graphicData>
            </a:graphic>
            <wp14:sizeRelH relativeFrom="page">
              <wp14:pctWidth>0</wp14:pctWidth>
            </wp14:sizeRelH>
            <wp14:sizeRelV relativeFrom="page">
              <wp14:pctHeight>0</wp14:pctHeight>
            </wp14:sizeRelV>
          </wp:anchor>
        </w:drawing>
      </w:r>
      <w:r w:rsidRPr="00D16D4F">
        <w:rPr>
          <w:rStyle w:val="Strong"/>
          <w:rFonts w:ascii="Gill Sans MT" w:hAnsi="Gill Sans MT" w:cs="Arial"/>
          <w:szCs w:val="24"/>
        </w:rPr>
        <w:t>Rise and Shine From Every Angle</w:t>
      </w:r>
    </w:p>
    <w:p w14:paraId="3EBADF7F" w14:textId="77777777" w:rsidR="00EF699C" w:rsidRPr="00EF699C" w:rsidRDefault="00EF699C" w:rsidP="00EF699C">
      <w:pPr>
        <w:pStyle w:val="NoSpacing"/>
        <w:rPr>
          <w:sz w:val="16"/>
          <w:szCs w:val="16"/>
        </w:rPr>
      </w:pPr>
    </w:p>
    <w:p w14:paraId="311665F9" w14:textId="50806505" w:rsidR="00D16D4F" w:rsidRPr="00D16D4F" w:rsidRDefault="00D16D4F" w:rsidP="00D16D4F">
      <w:pPr>
        <w:spacing w:after="240"/>
        <w:rPr>
          <w:rFonts w:ascii="Gill Sans MT" w:hAnsi="Gill Sans MT" w:cs="Arial"/>
        </w:rPr>
      </w:pPr>
      <w:r w:rsidRPr="00D16D4F">
        <w:rPr>
          <w:rFonts w:ascii="Gill Sans MT" w:hAnsi="Gill Sans MT" w:cs="Arial"/>
        </w:rPr>
        <w:t xml:space="preserve">Ania Diaz from the </w:t>
      </w:r>
      <w:hyperlink r:id="rId15" w:tgtFrame="_blank" w:history="1">
        <w:r w:rsidRPr="00D16D4F">
          <w:rPr>
            <w:rStyle w:val="Hyperlink"/>
            <w:rFonts w:ascii="Gill Sans MT" w:hAnsi="Gill Sans MT" w:cs="Arial"/>
            <w:color w:val="D70071"/>
          </w:rPr>
          <w:t>Hebrew Academy</w:t>
        </w:r>
      </w:hyperlink>
      <w:r w:rsidRPr="00D16D4F">
        <w:rPr>
          <w:rFonts w:ascii="Gill Sans MT" w:hAnsi="Gill Sans MT" w:cs="Arial"/>
        </w:rPr>
        <w:t xml:space="preserve"> in Miami makes an activity web with her students. Look at all of the possibilities! She also created a Venn diagram with her class to highlight the similarities and</w:t>
      </w:r>
      <w:proofErr w:type="gramStart"/>
      <w:r w:rsidRPr="00D16D4F">
        <w:rPr>
          <w:rFonts w:ascii="Gill Sans MT" w:hAnsi="Gill Sans MT" w:cs="Arial"/>
        </w:rPr>
        <w:t>  differences</w:t>
      </w:r>
      <w:proofErr w:type="gramEnd"/>
      <w:r w:rsidRPr="00D16D4F">
        <w:rPr>
          <w:rFonts w:ascii="Gill Sans MT" w:hAnsi="Gill Sans MT" w:cs="Arial"/>
        </w:rPr>
        <w:t xml:space="preserve"> between </w:t>
      </w:r>
      <w:r w:rsidRPr="00D16D4F">
        <w:rPr>
          <w:rStyle w:val="Emphasis"/>
          <w:rFonts w:ascii="Gill Sans MT" w:hAnsi="Gill Sans MT" w:cs="Arial"/>
        </w:rPr>
        <w:t>Rise and Shine</w:t>
      </w:r>
      <w:r w:rsidRPr="00D16D4F">
        <w:rPr>
          <w:rFonts w:ascii="Gill Sans MT" w:hAnsi="Gill Sans MT" w:cs="Arial"/>
        </w:rPr>
        <w:t xml:space="preserve"> and </w:t>
      </w:r>
      <w:r w:rsidRPr="00D16D4F">
        <w:rPr>
          <w:rStyle w:val="Emphasis"/>
          <w:rFonts w:ascii="Gill Sans MT" w:hAnsi="Gill Sans MT" w:cs="Arial"/>
        </w:rPr>
        <w:t>It's Challah Time</w:t>
      </w:r>
      <w:r w:rsidRPr="00D16D4F">
        <w:rPr>
          <w:rFonts w:ascii="Gill Sans MT" w:hAnsi="Gill Sans MT" w:cs="Arial"/>
        </w:rPr>
        <w:t>.</w:t>
      </w:r>
    </w:p>
    <w:p w14:paraId="768AA22E" w14:textId="4846AAA0" w:rsidR="001A5D45" w:rsidRDefault="001A5D45" w:rsidP="001A5D45">
      <w:pPr>
        <w:rPr>
          <w:rFonts w:ascii="Gill Sans MT" w:hAnsi="Gill Sans MT" w:cs="Arial"/>
          <w:b/>
          <w:bCs/>
        </w:rPr>
      </w:pPr>
      <w:r w:rsidRPr="001A5D45">
        <w:rPr>
          <w:rFonts w:ascii="Gill Sans MT" w:hAnsi="Gill Sans MT" w:cs="Arial"/>
          <w:b/>
          <w:bCs/>
        </w:rPr>
        <w:t>Yiddish Culture Day</w:t>
      </w:r>
      <w:r w:rsidR="00230772">
        <w:rPr>
          <w:rFonts w:ascii="Gill Sans MT" w:hAnsi="Gill Sans MT" w:cs="Arial"/>
          <w:b/>
          <w:bCs/>
        </w:rPr>
        <w:t xml:space="preserve"> with Families</w:t>
      </w:r>
    </w:p>
    <w:p w14:paraId="5A0C8C86" w14:textId="77777777" w:rsidR="00230772" w:rsidRPr="00230772" w:rsidRDefault="00230772" w:rsidP="001A5D45">
      <w:pPr>
        <w:rPr>
          <w:rFonts w:ascii="Gill Sans MT" w:hAnsi="Gill Sans MT" w:cs="Arial"/>
          <w:b/>
          <w:bCs/>
          <w:sz w:val="16"/>
          <w:szCs w:val="16"/>
        </w:rPr>
      </w:pPr>
    </w:p>
    <w:p w14:paraId="65FF3F8A" w14:textId="7C9AA7DF" w:rsidR="001A5D45" w:rsidRPr="001A5D45" w:rsidRDefault="001A5D45" w:rsidP="00230772">
      <w:pPr>
        <w:pStyle w:val="NoSpacing"/>
        <w:rPr>
          <w:rFonts w:ascii="Gill Sans MT" w:hAnsi="Gill Sans MT" w:cs="Arial"/>
          <w:b/>
          <w:bCs/>
          <w:szCs w:val="24"/>
        </w:rPr>
      </w:pPr>
      <w:r w:rsidRPr="001A5D45">
        <w:rPr>
          <w:rFonts w:ascii="Gill Sans MT" w:hAnsi="Gill Sans MT" w:cs="Arial"/>
          <w:szCs w:val="24"/>
        </w:rPr>
        <w:t xml:space="preserve">Miami educators challenged themselves to think about bringing </w:t>
      </w:r>
      <w:r w:rsidRPr="001A5D45">
        <w:rPr>
          <w:rStyle w:val="Emphasis"/>
          <w:rFonts w:ascii="Gill Sans MT" w:hAnsi="Gill Sans MT" w:cs="Arial"/>
          <w:szCs w:val="24"/>
        </w:rPr>
        <w:t>Rise and Shine</w:t>
      </w:r>
      <w:r w:rsidRPr="001A5D45">
        <w:rPr>
          <w:rFonts w:ascii="Gill Sans MT" w:hAnsi="Gill Sans MT" w:cs="Arial"/>
          <w:szCs w:val="24"/>
        </w:rPr>
        <w:t xml:space="preserve"> to life with drama and music. When they re-read their list, they realized what a perfect day of Yiddish culture and fun it would make. Play </w:t>
      </w:r>
      <w:proofErr w:type="spellStart"/>
      <w:r w:rsidRPr="001A5D45">
        <w:rPr>
          <w:rFonts w:ascii="Gill Sans MT" w:hAnsi="Gill Sans MT" w:cs="Arial"/>
          <w:szCs w:val="24"/>
        </w:rPr>
        <w:t>Klezmer</w:t>
      </w:r>
      <w:proofErr w:type="spellEnd"/>
      <w:r w:rsidRPr="001A5D45">
        <w:rPr>
          <w:rFonts w:ascii="Gill Sans MT" w:hAnsi="Gill Sans MT" w:cs="Arial"/>
          <w:szCs w:val="24"/>
        </w:rPr>
        <w:t xml:space="preserve"> music (or hire a band) and invite seniors to dance with children. Stock up on aprons and cook some </w:t>
      </w:r>
      <w:proofErr w:type="spellStart"/>
      <w:r w:rsidRPr="001A5D45">
        <w:rPr>
          <w:rStyle w:val="Emphasis"/>
          <w:rFonts w:ascii="Gill Sans MT" w:hAnsi="Gill Sans MT" w:cs="Arial"/>
          <w:szCs w:val="24"/>
        </w:rPr>
        <w:t>kugel</w:t>
      </w:r>
      <w:proofErr w:type="spellEnd"/>
      <w:r w:rsidRPr="001A5D45">
        <w:rPr>
          <w:rFonts w:ascii="Gill Sans MT" w:hAnsi="Gill Sans MT" w:cs="Arial"/>
          <w:szCs w:val="24"/>
        </w:rPr>
        <w:t xml:space="preserve"> (noodle pudding) together. Who know some Yiddish poems or songs to teach everyone?</w:t>
      </w:r>
    </w:p>
    <w:p w14:paraId="1346D146" w14:textId="23B2B32D" w:rsidR="001F3703" w:rsidRDefault="001F3703" w:rsidP="001F3703">
      <w:pPr>
        <w:jc w:val="center"/>
      </w:pPr>
      <w:bookmarkStart w:id="0" w:name="LETTER.BLOCK48"/>
      <w:bookmarkEnd w:id="0"/>
    </w:p>
    <w:p w14:paraId="39F64E57" w14:textId="77777777" w:rsidR="00353FB5" w:rsidRDefault="00353FB5" w:rsidP="00353FB5">
      <w:pPr>
        <w:ind w:left="360"/>
        <w:rPr>
          <w:rFonts w:ascii="Gill Sans MT" w:hAnsi="Gill Sans MT"/>
          <w:b/>
          <w:bCs/>
        </w:rPr>
      </w:pPr>
    </w:p>
    <w:p w14:paraId="0BE2EF9C" w14:textId="47D1CB86" w:rsidR="00353FB5" w:rsidRPr="00353FB5" w:rsidRDefault="00353FB5" w:rsidP="00353FB5">
      <w:pPr>
        <w:ind w:left="360"/>
        <w:rPr>
          <w:rFonts w:ascii="Gill Sans MT" w:hAnsi="Gill Sans MT"/>
          <w:b/>
          <w:bCs/>
          <w:sz w:val="12"/>
          <w:szCs w:val="12"/>
        </w:rPr>
      </w:pPr>
      <w:bookmarkStart w:id="1" w:name="_GoBack"/>
      <w:r w:rsidRPr="00353FB5">
        <w:rPr>
          <w:noProof/>
          <w:sz w:val="12"/>
          <w:szCs w:val="12"/>
          <w:lang w:bidi="he-IL"/>
        </w:rPr>
        <w:lastRenderedPageBreak/>
        <w:drawing>
          <wp:anchor distT="0" distB="0" distL="114300" distR="114300" simplePos="0" relativeHeight="251838464" behindDoc="0" locked="0" layoutInCell="1" allowOverlap="1" wp14:anchorId="5F4734B2" wp14:editId="56799C36">
            <wp:simplePos x="0" y="0"/>
            <wp:positionH relativeFrom="page">
              <wp:posOffset>366395</wp:posOffset>
            </wp:positionH>
            <wp:positionV relativeFrom="page">
              <wp:posOffset>312420</wp:posOffset>
            </wp:positionV>
            <wp:extent cx="7167245" cy="806450"/>
            <wp:effectExtent l="0" t="0" r="0" b="0"/>
            <wp:wrapThrough wrapText="bothSides">
              <wp:wrapPolygon edited="0">
                <wp:start x="17855" y="0"/>
                <wp:lineTo x="17625" y="8164"/>
                <wp:lineTo x="0" y="12246"/>
                <wp:lineTo x="0" y="20920"/>
                <wp:lineTo x="21529" y="20920"/>
                <wp:lineTo x="21529" y="12246"/>
                <wp:lineTo x="19979" y="8164"/>
                <wp:lineTo x="19348" y="0"/>
                <wp:lineTo x="17855" y="0"/>
              </wp:wrapPolygon>
            </wp:wrapThrough>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 SCHOOL_resource guide_HEADERpg2.eps"/>
                    <pic:cNvPicPr/>
                  </pic:nvPicPr>
                  <pic:blipFill>
                    <a:blip r:embed="rId16">
                      <a:extLst>
                        <a:ext uri="{28A0092B-C50C-407E-A947-70E740481C1C}">
                          <a14:useLocalDpi xmlns:a14="http://schemas.microsoft.com/office/drawing/2010/main" val="0"/>
                        </a:ext>
                      </a:extLst>
                    </a:blip>
                    <a:stretch>
                      <a:fillRect/>
                    </a:stretch>
                  </pic:blipFill>
                  <pic:spPr>
                    <a:xfrm>
                      <a:off x="0" y="0"/>
                      <a:ext cx="7167245" cy="806450"/>
                    </a:xfrm>
                    <a:prstGeom prst="rect">
                      <a:avLst/>
                    </a:prstGeom>
                  </pic:spPr>
                </pic:pic>
              </a:graphicData>
            </a:graphic>
            <wp14:sizeRelH relativeFrom="margin">
              <wp14:pctWidth>0</wp14:pctWidth>
            </wp14:sizeRelH>
            <wp14:sizeRelV relativeFrom="margin">
              <wp14:pctHeight>0</wp14:pctHeight>
            </wp14:sizeRelV>
          </wp:anchor>
        </w:drawing>
      </w:r>
    </w:p>
    <w:bookmarkEnd w:id="1"/>
    <w:p w14:paraId="1E9D5C71" w14:textId="42F18D98" w:rsidR="00353FB5" w:rsidRPr="004714FC" w:rsidRDefault="00353FB5" w:rsidP="00353FB5">
      <w:pPr>
        <w:ind w:left="360"/>
        <w:rPr>
          <w:rFonts w:ascii="Gill Sans MT" w:hAnsi="Gill Sans MT"/>
          <w:b/>
          <w:bCs/>
        </w:rPr>
      </w:pPr>
      <w:r w:rsidRPr="004714FC">
        <w:rPr>
          <w:rFonts w:ascii="Gill Sans MT" w:hAnsi="Gill Sans MT"/>
          <w:b/>
          <w:bCs/>
        </w:rPr>
        <w:t>Rise and Shine at Camp</w:t>
      </w:r>
    </w:p>
    <w:p w14:paraId="15F02CE0" w14:textId="77777777" w:rsidR="00353FB5" w:rsidRDefault="00353FB5" w:rsidP="00353FB5">
      <w:pPr>
        <w:ind w:left="360"/>
        <w:rPr>
          <w:rFonts w:ascii="Gill Sans MT" w:hAnsi="Gill Sans MT"/>
        </w:rPr>
      </w:pPr>
      <w:r>
        <w:rPr>
          <w:rFonts w:ascii="Gill Sans MT" w:hAnsi="Gill Sans MT"/>
        </w:rPr>
        <w:t xml:space="preserve">Wake up and smell the challah!  The </w:t>
      </w:r>
      <w:r w:rsidRPr="001655B5">
        <w:rPr>
          <w:rFonts w:ascii="Gill Sans MT" w:hAnsi="Gill Sans MT"/>
          <w:b/>
          <w:bCs/>
          <w:color w:val="D70071"/>
        </w:rPr>
        <w:t xml:space="preserve">Schiff Preschool of Temple </w:t>
      </w:r>
      <w:proofErr w:type="spellStart"/>
      <w:r w:rsidRPr="001655B5">
        <w:rPr>
          <w:rFonts w:ascii="Gill Sans MT" w:hAnsi="Gill Sans MT"/>
          <w:b/>
          <w:bCs/>
          <w:color w:val="D70071"/>
        </w:rPr>
        <w:t>Emanu</w:t>
      </w:r>
      <w:proofErr w:type="spellEnd"/>
      <w:r w:rsidRPr="001655B5">
        <w:rPr>
          <w:rFonts w:ascii="Gill Sans MT" w:hAnsi="Gill Sans MT"/>
          <w:b/>
          <w:bCs/>
          <w:color w:val="D70071"/>
        </w:rPr>
        <w:t>-El</w:t>
      </w:r>
      <w:r w:rsidRPr="001655B5">
        <w:rPr>
          <w:rFonts w:ascii="Gill Sans MT" w:hAnsi="Gill Sans MT"/>
          <w:color w:val="D70071"/>
        </w:rPr>
        <w:t xml:space="preserve"> </w:t>
      </w:r>
      <w:r w:rsidRPr="001655B5">
        <w:rPr>
          <w:rFonts w:ascii="Gill Sans MT" w:hAnsi="Gill Sans MT"/>
        </w:rPr>
        <w:t xml:space="preserve">in Atlanta, Georgia answered the question, “Where will the future </w:t>
      </w:r>
      <w:proofErr w:type="gramStart"/>
      <w:r w:rsidRPr="001655B5">
        <w:rPr>
          <w:rFonts w:ascii="Gill Sans MT" w:hAnsi="Gill Sans MT"/>
        </w:rPr>
        <w:t>challah</w:t>
      </w:r>
      <w:proofErr w:type="gramEnd"/>
      <w:r w:rsidRPr="001655B5">
        <w:rPr>
          <w:rFonts w:ascii="Gill Sans MT" w:hAnsi="Gill Sans MT"/>
        </w:rPr>
        <w:t xml:space="preserve"> bakers of America </w:t>
      </w:r>
      <w:r>
        <w:rPr>
          <w:rFonts w:ascii="Gill Sans MT" w:hAnsi="Gill Sans MT"/>
        </w:rPr>
        <w:t>come from?”  Campers last week became “</w:t>
      </w:r>
      <w:r w:rsidRPr="004714FC">
        <w:rPr>
          <w:rFonts w:ascii="Gill Sans MT" w:hAnsi="Gill Sans MT"/>
        </w:rPr>
        <w:t>Mini</w:t>
      </w:r>
      <w:r>
        <w:rPr>
          <w:rFonts w:ascii="Gill Sans MT" w:hAnsi="Gill Sans MT"/>
        </w:rPr>
        <w:t xml:space="preserve"> </w:t>
      </w:r>
      <w:r w:rsidRPr="004714FC">
        <w:rPr>
          <w:rFonts w:ascii="Gill Sans MT" w:hAnsi="Gill Sans MT"/>
        </w:rPr>
        <w:t>Schiff Chefs</w:t>
      </w:r>
      <w:r>
        <w:rPr>
          <w:rFonts w:ascii="Gill Sans MT" w:hAnsi="Gill Sans MT"/>
        </w:rPr>
        <w:t xml:space="preserve">” after reading </w:t>
      </w:r>
      <w:r w:rsidRPr="001655B5">
        <w:rPr>
          <w:rFonts w:ascii="Gill Sans MT" w:hAnsi="Gill Sans MT"/>
          <w:i/>
          <w:iCs/>
        </w:rPr>
        <w:t>Rise and Shine, A Challah Day Tale</w:t>
      </w:r>
      <w:r>
        <w:rPr>
          <w:rFonts w:ascii="Gill Sans MT" w:hAnsi="Gill Sans MT"/>
        </w:rPr>
        <w:t xml:space="preserve">.  Families contributed challah recipes from grandparents and friends, and volunteers came to help with kneading and baking.  The Atlanta community has lots of kosher bakeries, so participants in their weekly Shabbat Sing got to sample challah from all of them.  Now that is something to sing </w:t>
      </w:r>
      <w:proofErr w:type="gramStart"/>
      <w:r>
        <w:rPr>
          <w:rFonts w:ascii="Gill Sans MT" w:hAnsi="Gill Sans MT"/>
        </w:rPr>
        <w:t>about</w:t>
      </w:r>
      <w:proofErr w:type="gramEnd"/>
      <w:r>
        <w:rPr>
          <w:rFonts w:ascii="Gill Sans MT" w:hAnsi="Gill Sans MT"/>
        </w:rPr>
        <w:t>!</w:t>
      </w:r>
    </w:p>
    <w:p w14:paraId="27B9D140" w14:textId="77777777" w:rsidR="00353FB5" w:rsidRDefault="00353FB5" w:rsidP="001F3703">
      <w:pPr>
        <w:jc w:val="center"/>
        <w:rPr>
          <w:vanish/>
        </w:rPr>
      </w:pPr>
    </w:p>
    <w:p w14:paraId="153A7DB3" w14:textId="77777777" w:rsidR="001F3703" w:rsidRPr="00D77B8F" w:rsidRDefault="001F3703" w:rsidP="001119C6">
      <w:pPr>
        <w:pStyle w:val="NoSpacing"/>
        <w:rPr>
          <w:rFonts w:ascii="Gill Sans MT" w:hAnsi="Gill Sans MT"/>
          <w:sz w:val="20"/>
          <w:szCs w:val="20"/>
        </w:rPr>
      </w:pPr>
    </w:p>
    <w:sectPr w:rsidR="001F3703" w:rsidRPr="00D77B8F" w:rsidSect="00864A8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4891"/>
    <w:multiLevelType w:val="hybridMultilevel"/>
    <w:tmpl w:val="64DCCCDE"/>
    <w:lvl w:ilvl="0" w:tplc="1766F200">
      <w:numFmt w:val="bullet"/>
      <w:lvlText w:val=""/>
      <w:lvlJc w:val="left"/>
      <w:pPr>
        <w:ind w:left="720" w:hanging="360"/>
      </w:pPr>
      <w:rPr>
        <w:rFonts w:ascii="Wingdings" w:hAnsi="Wingdings"/>
      </w:rPr>
    </w:lvl>
    <w:lvl w:ilvl="1" w:tplc="AD16B76C">
      <w:start w:val="1"/>
      <w:numFmt w:val="bullet"/>
      <w:lvlText w:val="o"/>
      <w:lvlJc w:val="left"/>
      <w:pPr>
        <w:ind w:left="1440" w:hanging="360"/>
      </w:pPr>
      <w:rPr>
        <w:rFonts w:ascii="Courier New" w:hAnsi="Courier New"/>
      </w:rPr>
    </w:lvl>
    <w:lvl w:ilvl="2" w:tplc="47E69CC0">
      <w:start w:val="1"/>
      <w:numFmt w:val="bullet"/>
      <w:lvlText w:val=""/>
      <w:lvlJc w:val="left"/>
      <w:pPr>
        <w:ind w:left="2160" w:hanging="360"/>
      </w:pPr>
      <w:rPr>
        <w:rFonts w:ascii="Wingdings" w:hAnsi="Wingdings"/>
      </w:rPr>
    </w:lvl>
    <w:lvl w:ilvl="3" w:tplc="D8549EAC">
      <w:start w:val="1"/>
      <w:numFmt w:val="bullet"/>
      <w:lvlText w:val=""/>
      <w:lvlJc w:val="left"/>
      <w:pPr>
        <w:ind w:left="2880" w:hanging="360"/>
      </w:pPr>
      <w:rPr>
        <w:rFonts w:ascii="Symbol" w:hAnsi="Symbol"/>
      </w:rPr>
    </w:lvl>
    <w:lvl w:ilvl="4" w:tplc="BBA67D34">
      <w:start w:val="1"/>
      <w:numFmt w:val="bullet"/>
      <w:lvlText w:val="o"/>
      <w:lvlJc w:val="left"/>
      <w:pPr>
        <w:ind w:left="3600" w:hanging="360"/>
      </w:pPr>
      <w:rPr>
        <w:rFonts w:ascii="Courier New" w:hAnsi="Courier New"/>
      </w:rPr>
    </w:lvl>
    <w:lvl w:ilvl="5" w:tplc="95D20FD0">
      <w:start w:val="1"/>
      <w:numFmt w:val="bullet"/>
      <w:lvlText w:val=""/>
      <w:lvlJc w:val="left"/>
      <w:pPr>
        <w:ind w:left="4320" w:hanging="360"/>
      </w:pPr>
      <w:rPr>
        <w:rFonts w:ascii="Wingdings" w:hAnsi="Wingdings"/>
      </w:rPr>
    </w:lvl>
    <w:lvl w:ilvl="6" w:tplc="DACA10A6">
      <w:start w:val="1"/>
      <w:numFmt w:val="bullet"/>
      <w:lvlText w:val=""/>
      <w:lvlJc w:val="left"/>
      <w:pPr>
        <w:ind w:left="5040" w:hanging="360"/>
      </w:pPr>
      <w:rPr>
        <w:rFonts w:ascii="Symbol" w:hAnsi="Symbol"/>
      </w:rPr>
    </w:lvl>
    <w:lvl w:ilvl="7" w:tplc="1C3ED096">
      <w:start w:val="1"/>
      <w:numFmt w:val="bullet"/>
      <w:lvlText w:val="o"/>
      <w:lvlJc w:val="left"/>
      <w:pPr>
        <w:ind w:left="5760" w:hanging="360"/>
      </w:pPr>
      <w:rPr>
        <w:rFonts w:ascii="Courier New" w:hAnsi="Courier New"/>
      </w:rPr>
    </w:lvl>
    <w:lvl w:ilvl="8" w:tplc="8B048C7A">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864A86"/>
    <w:rsid w:val="00022966"/>
    <w:rsid w:val="00024ECD"/>
    <w:rsid w:val="0005422B"/>
    <w:rsid w:val="00075DE1"/>
    <w:rsid w:val="0008463D"/>
    <w:rsid w:val="000862C7"/>
    <w:rsid w:val="00092216"/>
    <w:rsid w:val="00093ACC"/>
    <w:rsid w:val="000A5874"/>
    <w:rsid w:val="000B7FE1"/>
    <w:rsid w:val="000E0749"/>
    <w:rsid w:val="000E2EDB"/>
    <w:rsid w:val="000F4437"/>
    <w:rsid w:val="000F62E8"/>
    <w:rsid w:val="00106DA9"/>
    <w:rsid w:val="001119A5"/>
    <w:rsid w:val="001119C6"/>
    <w:rsid w:val="0013077F"/>
    <w:rsid w:val="001836CD"/>
    <w:rsid w:val="001A15C7"/>
    <w:rsid w:val="001A5D45"/>
    <w:rsid w:val="001F2495"/>
    <w:rsid w:val="001F3703"/>
    <w:rsid w:val="00201252"/>
    <w:rsid w:val="002051B1"/>
    <w:rsid w:val="00206AAA"/>
    <w:rsid w:val="002208C3"/>
    <w:rsid w:val="00230772"/>
    <w:rsid w:val="00276C54"/>
    <w:rsid w:val="00290F29"/>
    <w:rsid w:val="002A60AC"/>
    <w:rsid w:val="002B2A7D"/>
    <w:rsid w:val="002B5315"/>
    <w:rsid w:val="002D2B4B"/>
    <w:rsid w:val="002D48C1"/>
    <w:rsid w:val="002F089F"/>
    <w:rsid w:val="002F25E2"/>
    <w:rsid w:val="002F50AB"/>
    <w:rsid w:val="00353FB5"/>
    <w:rsid w:val="00366C87"/>
    <w:rsid w:val="00370A53"/>
    <w:rsid w:val="00373A0B"/>
    <w:rsid w:val="0038177C"/>
    <w:rsid w:val="00391A34"/>
    <w:rsid w:val="0039723C"/>
    <w:rsid w:val="003A2377"/>
    <w:rsid w:val="003A3F9E"/>
    <w:rsid w:val="003A7D8C"/>
    <w:rsid w:val="003B5829"/>
    <w:rsid w:val="003B7EFB"/>
    <w:rsid w:val="003C7E8D"/>
    <w:rsid w:val="003D5D7B"/>
    <w:rsid w:val="003F7D6B"/>
    <w:rsid w:val="00420DF8"/>
    <w:rsid w:val="00454B1D"/>
    <w:rsid w:val="00455DD4"/>
    <w:rsid w:val="0047282F"/>
    <w:rsid w:val="004C0238"/>
    <w:rsid w:val="004D3B50"/>
    <w:rsid w:val="00511A40"/>
    <w:rsid w:val="00511BC2"/>
    <w:rsid w:val="005167AA"/>
    <w:rsid w:val="0054307D"/>
    <w:rsid w:val="005455B5"/>
    <w:rsid w:val="0054634C"/>
    <w:rsid w:val="005A6C29"/>
    <w:rsid w:val="005C32F6"/>
    <w:rsid w:val="005C37B1"/>
    <w:rsid w:val="005D74A0"/>
    <w:rsid w:val="005E727A"/>
    <w:rsid w:val="005F70BE"/>
    <w:rsid w:val="00605C38"/>
    <w:rsid w:val="00630810"/>
    <w:rsid w:val="00643E52"/>
    <w:rsid w:val="0067035D"/>
    <w:rsid w:val="006A1C55"/>
    <w:rsid w:val="006A5CB0"/>
    <w:rsid w:val="006A7853"/>
    <w:rsid w:val="006B1379"/>
    <w:rsid w:val="006C3079"/>
    <w:rsid w:val="006C6647"/>
    <w:rsid w:val="00715621"/>
    <w:rsid w:val="00731E73"/>
    <w:rsid w:val="00743FED"/>
    <w:rsid w:val="007601E9"/>
    <w:rsid w:val="007811DF"/>
    <w:rsid w:val="007D6364"/>
    <w:rsid w:val="007E3C0E"/>
    <w:rsid w:val="007E48AF"/>
    <w:rsid w:val="007F45F1"/>
    <w:rsid w:val="0080219D"/>
    <w:rsid w:val="00806832"/>
    <w:rsid w:val="00821378"/>
    <w:rsid w:val="008379A4"/>
    <w:rsid w:val="00857371"/>
    <w:rsid w:val="00861BB1"/>
    <w:rsid w:val="00863612"/>
    <w:rsid w:val="00864A86"/>
    <w:rsid w:val="00866C2B"/>
    <w:rsid w:val="008B0D89"/>
    <w:rsid w:val="008C179D"/>
    <w:rsid w:val="00900422"/>
    <w:rsid w:val="00906471"/>
    <w:rsid w:val="009215CB"/>
    <w:rsid w:val="00923359"/>
    <w:rsid w:val="00927C5E"/>
    <w:rsid w:val="00945B29"/>
    <w:rsid w:val="00955D9F"/>
    <w:rsid w:val="00960011"/>
    <w:rsid w:val="00960EFD"/>
    <w:rsid w:val="00975ECF"/>
    <w:rsid w:val="00995581"/>
    <w:rsid w:val="00997741"/>
    <w:rsid w:val="009B333E"/>
    <w:rsid w:val="009C10F1"/>
    <w:rsid w:val="009D539D"/>
    <w:rsid w:val="009F6985"/>
    <w:rsid w:val="00A03F80"/>
    <w:rsid w:val="00A358C5"/>
    <w:rsid w:val="00A5286E"/>
    <w:rsid w:val="00A82856"/>
    <w:rsid w:val="00AC52B1"/>
    <w:rsid w:val="00AD1D86"/>
    <w:rsid w:val="00AE42F8"/>
    <w:rsid w:val="00AF6E9F"/>
    <w:rsid w:val="00B15ABC"/>
    <w:rsid w:val="00B2097D"/>
    <w:rsid w:val="00B33749"/>
    <w:rsid w:val="00B33C60"/>
    <w:rsid w:val="00B46651"/>
    <w:rsid w:val="00B51BC4"/>
    <w:rsid w:val="00B67953"/>
    <w:rsid w:val="00B824F9"/>
    <w:rsid w:val="00BA5859"/>
    <w:rsid w:val="00BD06A3"/>
    <w:rsid w:val="00BD37B6"/>
    <w:rsid w:val="00BE1C93"/>
    <w:rsid w:val="00BF453D"/>
    <w:rsid w:val="00C022F9"/>
    <w:rsid w:val="00C201F1"/>
    <w:rsid w:val="00C64F76"/>
    <w:rsid w:val="00C736BF"/>
    <w:rsid w:val="00C8470B"/>
    <w:rsid w:val="00C954A2"/>
    <w:rsid w:val="00CA0CAE"/>
    <w:rsid w:val="00CB2657"/>
    <w:rsid w:val="00CC0A5E"/>
    <w:rsid w:val="00CC6010"/>
    <w:rsid w:val="00CD0FBF"/>
    <w:rsid w:val="00CF424C"/>
    <w:rsid w:val="00CF667E"/>
    <w:rsid w:val="00D00433"/>
    <w:rsid w:val="00D16D4F"/>
    <w:rsid w:val="00D22BCA"/>
    <w:rsid w:val="00D31228"/>
    <w:rsid w:val="00D36B07"/>
    <w:rsid w:val="00D4133A"/>
    <w:rsid w:val="00D70BCF"/>
    <w:rsid w:val="00D77B8F"/>
    <w:rsid w:val="00DA6523"/>
    <w:rsid w:val="00DB3D0B"/>
    <w:rsid w:val="00DB412C"/>
    <w:rsid w:val="00DC378D"/>
    <w:rsid w:val="00DD304C"/>
    <w:rsid w:val="00DD5DF2"/>
    <w:rsid w:val="00DE6CC3"/>
    <w:rsid w:val="00DF0407"/>
    <w:rsid w:val="00E06988"/>
    <w:rsid w:val="00E109D7"/>
    <w:rsid w:val="00E13C27"/>
    <w:rsid w:val="00E2513E"/>
    <w:rsid w:val="00E40AD8"/>
    <w:rsid w:val="00E5797A"/>
    <w:rsid w:val="00E60116"/>
    <w:rsid w:val="00E649EB"/>
    <w:rsid w:val="00E6759E"/>
    <w:rsid w:val="00E71790"/>
    <w:rsid w:val="00E750A7"/>
    <w:rsid w:val="00EB0B38"/>
    <w:rsid w:val="00EB3425"/>
    <w:rsid w:val="00EB52DA"/>
    <w:rsid w:val="00EB6D99"/>
    <w:rsid w:val="00EC737C"/>
    <w:rsid w:val="00EE297E"/>
    <w:rsid w:val="00EE529F"/>
    <w:rsid w:val="00EE5F81"/>
    <w:rsid w:val="00EF699C"/>
    <w:rsid w:val="00F00D15"/>
    <w:rsid w:val="00F11B9F"/>
    <w:rsid w:val="00F454BD"/>
    <w:rsid w:val="00F752A4"/>
    <w:rsid w:val="00FC3CB9"/>
    <w:rsid w:val="00FD6B8B"/>
    <w:rsid w:val="00FF531F"/>
    <w:rsid w:val="00FF72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8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88"/>
  </w:style>
  <w:style w:type="paragraph" w:styleId="Heading1">
    <w:name w:val="heading 1"/>
    <w:basedOn w:val="Normal"/>
    <w:link w:val="Heading1Char"/>
    <w:rsid w:val="008379A4"/>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8379A4"/>
    <w:pPr>
      <w:outlineLvl w:val="1"/>
    </w:pPr>
    <w:rPr>
      <w:rFonts w:asciiTheme="majorHAnsi" w:eastAsiaTheme="majorEastAsia" w:hAnsiTheme="majorHAnsi" w:cstheme="majorBidi"/>
      <w:bCs/>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A86"/>
    <w:pPr>
      <w:autoSpaceDE w:val="0"/>
      <w:autoSpaceDN w:val="0"/>
      <w:adjustRightInd w:val="0"/>
    </w:pPr>
    <w:rPr>
      <w:rFonts w:ascii="Georgia" w:eastAsiaTheme="minorHAnsi" w:hAnsi="Georgia" w:cs="Georgia"/>
      <w:color w:val="000000"/>
    </w:rPr>
  </w:style>
  <w:style w:type="paragraph" w:styleId="NoSpacing">
    <w:name w:val="No Spacing"/>
    <w:uiPriority w:val="1"/>
    <w:qFormat/>
    <w:rsid w:val="00E2513E"/>
    <w:rPr>
      <w:rFonts w:ascii="Arial" w:eastAsiaTheme="minorHAnsi" w:hAnsi="Arial"/>
      <w:szCs w:val="22"/>
    </w:rPr>
  </w:style>
  <w:style w:type="character" w:customStyle="1" w:styleId="Heading1Char">
    <w:name w:val="Heading 1 Char"/>
    <w:basedOn w:val="DefaultParagraphFont"/>
    <w:link w:val="Heading1"/>
    <w:rsid w:val="008379A4"/>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8379A4"/>
    <w:rPr>
      <w:rFonts w:asciiTheme="majorHAnsi" w:eastAsiaTheme="majorEastAsia" w:hAnsiTheme="majorHAnsi" w:cstheme="majorBidi"/>
      <w:bCs/>
      <w:color w:val="FFFFFF" w:themeColor="background1"/>
      <w:sz w:val="36"/>
      <w:szCs w:val="26"/>
    </w:rPr>
  </w:style>
  <w:style w:type="paragraph" w:styleId="BalloonText">
    <w:name w:val="Balloon Text"/>
    <w:basedOn w:val="Normal"/>
    <w:link w:val="BalloonTextChar"/>
    <w:uiPriority w:val="99"/>
    <w:semiHidden/>
    <w:unhideWhenUsed/>
    <w:rsid w:val="00FF531F"/>
    <w:rPr>
      <w:rFonts w:ascii="Tahoma" w:hAnsi="Tahoma" w:cs="Tahoma"/>
      <w:sz w:val="16"/>
      <w:szCs w:val="16"/>
    </w:rPr>
  </w:style>
  <w:style w:type="character" w:customStyle="1" w:styleId="BalloonTextChar">
    <w:name w:val="Balloon Text Char"/>
    <w:basedOn w:val="DefaultParagraphFont"/>
    <w:link w:val="BalloonText"/>
    <w:uiPriority w:val="99"/>
    <w:semiHidden/>
    <w:rsid w:val="00FF531F"/>
    <w:rPr>
      <w:rFonts w:ascii="Tahoma" w:hAnsi="Tahoma" w:cs="Tahoma"/>
      <w:sz w:val="16"/>
      <w:szCs w:val="16"/>
    </w:rPr>
  </w:style>
  <w:style w:type="character" w:styleId="Hyperlink">
    <w:name w:val="Hyperlink"/>
    <w:basedOn w:val="DefaultParagraphFont"/>
    <w:uiPriority w:val="99"/>
    <w:unhideWhenUsed/>
    <w:rsid w:val="00CF667E"/>
    <w:rPr>
      <w:color w:val="0000FF" w:themeColor="hyperlink"/>
      <w:u w:val="single"/>
    </w:rPr>
  </w:style>
  <w:style w:type="character" w:styleId="Emphasis">
    <w:name w:val="Emphasis"/>
    <w:basedOn w:val="DefaultParagraphFont"/>
    <w:uiPriority w:val="20"/>
    <w:qFormat/>
    <w:rsid w:val="00106DA9"/>
    <w:rPr>
      <w:i/>
      <w:iCs/>
    </w:rPr>
  </w:style>
  <w:style w:type="character" w:styleId="Strong">
    <w:name w:val="Strong"/>
    <w:basedOn w:val="DefaultParagraphFont"/>
    <w:uiPriority w:val="22"/>
    <w:qFormat/>
    <w:rsid w:val="001F37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88"/>
  </w:style>
  <w:style w:type="paragraph" w:styleId="Heading1">
    <w:name w:val="heading 1"/>
    <w:basedOn w:val="Normal"/>
    <w:link w:val="Heading1Char"/>
    <w:rsid w:val="008379A4"/>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8379A4"/>
    <w:pPr>
      <w:outlineLvl w:val="1"/>
    </w:pPr>
    <w:rPr>
      <w:rFonts w:asciiTheme="majorHAnsi" w:eastAsiaTheme="majorEastAsia" w:hAnsiTheme="majorHAnsi" w:cstheme="majorBidi"/>
      <w:bCs/>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A86"/>
    <w:pPr>
      <w:autoSpaceDE w:val="0"/>
      <w:autoSpaceDN w:val="0"/>
      <w:adjustRightInd w:val="0"/>
    </w:pPr>
    <w:rPr>
      <w:rFonts w:ascii="Georgia" w:eastAsiaTheme="minorHAnsi" w:hAnsi="Georgia" w:cs="Georgia"/>
      <w:color w:val="000000"/>
    </w:rPr>
  </w:style>
  <w:style w:type="paragraph" w:styleId="NoSpacing">
    <w:name w:val="No Spacing"/>
    <w:uiPriority w:val="1"/>
    <w:qFormat/>
    <w:rsid w:val="00E2513E"/>
    <w:rPr>
      <w:rFonts w:ascii="Arial" w:eastAsiaTheme="minorHAnsi" w:hAnsi="Arial"/>
      <w:szCs w:val="22"/>
    </w:rPr>
  </w:style>
  <w:style w:type="character" w:customStyle="1" w:styleId="Heading1Char">
    <w:name w:val="Heading 1 Char"/>
    <w:basedOn w:val="DefaultParagraphFont"/>
    <w:link w:val="Heading1"/>
    <w:rsid w:val="008379A4"/>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8379A4"/>
    <w:rPr>
      <w:rFonts w:asciiTheme="majorHAnsi" w:eastAsiaTheme="majorEastAsia" w:hAnsiTheme="majorHAnsi" w:cstheme="majorBidi"/>
      <w:bCs/>
      <w:color w:val="FFFFFF" w:themeColor="background1"/>
      <w:sz w:val="36"/>
      <w:szCs w:val="26"/>
    </w:rPr>
  </w:style>
  <w:style w:type="paragraph" w:styleId="BalloonText">
    <w:name w:val="Balloon Text"/>
    <w:basedOn w:val="Normal"/>
    <w:link w:val="BalloonTextChar"/>
    <w:uiPriority w:val="99"/>
    <w:semiHidden/>
    <w:unhideWhenUsed/>
    <w:rsid w:val="00FF531F"/>
    <w:rPr>
      <w:rFonts w:ascii="Tahoma" w:hAnsi="Tahoma" w:cs="Tahoma"/>
      <w:sz w:val="16"/>
      <w:szCs w:val="16"/>
    </w:rPr>
  </w:style>
  <w:style w:type="character" w:customStyle="1" w:styleId="BalloonTextChar">
    <w:name w:val="Balloon Text Char"/>
    <w:basedOn w:val="DefaultParagraphFont"/>
    <w:link w:val="BalloonText"/>
    <w:uiPriority w:val="99"/>
    <w:semiHidden/>
    <w:rsid w:val="00FF531F"/>
    <w:rPr>
      <w:rFonts w:ascii="Tahoma" w:hAnsi="Tahoma" w:cs="Tahoma"/>
      <w:sz w:val="16"/>
      <w:szCs w:val="16"/>
    </w:rPr>
  </w:style>
  <w:style w:type="character" w:styleId="Hyperlink">
    <w:name w:val="Hyperlink"/>
    <w:basedOn w:val="DefaultParagraphFont"/>
    <w:uiPriority w:val="99"/>
    <w:unhideWhenUsed/>
    <w:rsid w:val="00CF667E"/>
    <w:rPr>
      <w:color w:val="0000FF" w:themeColor="hyperlink"/>
      <w:u w:val="single"/>
    </w:rPr>
  </w:style>
  <w:style w:type="character" w:styleId="Emphasis">
    <w:name w:val="Emphasis"/>
    <w:basedOn w:val="DefaultParagraphFont"/>
    <w:uiPriority w:val="20"/>
    <w:qFormat/>
    <w:rsid w:val="00106DA9"/>
    <w:rPr>
      <w:i/>
      <w:iCs/>
    </w:rPr>
  </w:style>
  <w:style w:type="character" w:styleId="Strong">
    <w:name w:val="Strong"/>
    <w:basedOn w:val="DefaultParagraphFont"/>
    <w:uiPriority w:val="22"/>
    <w:qFormat/>
    <w:rsid w:val="001F3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30272">
      <w:bodyDiv w:val="1"/>
      <w:marLeft w:val="0"/>
      <w:marRight w:val="0"/>
      <w:marTop w:val="0"/>
      <w:marBottom w:val="0"/>
      <w:divBdr>
        <w:top w:val="none" w:sz="0" w:space="0" w:color="auto"/>
        <w:left w:val="none" w:sz="0" w:space="0" w:color="auto"/>
        <w:bottom w:val="none" w:sz="0" w:space="0" w:color="auto"/>
        <w:right w:val="none" w:sz="0" w:space="0" w:color="auto"/>
      </w:divBdr>
    </w:div>
    <w:div w:id="820971999">
      <w:bodyDiv w:val="1"/>
      <w:marLeft w:val="0"/>
      <w:marRight w:val="0"/>
      <w:marTop w:val="0"/>
      <w:marBottom w:val="0"/>
      <w:divBdr>
        <w:top w:val="none" w:sz="0" w:space="0" w:color="auto"/>
        <w:left w:val="none" w:sz="0" w:space="0" w:color="auto"/>
        <w:bottom w:val="none" w:sz="0" w:space="0" w:color="auto"/>
        <w:right w:val="none" w:sz="0" w:space="0" w:color="auto"/>
      </w:divBdr>
    </w:div>
    <w:div w:id="1214542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h.constantcontact.com/fs137/1102132942890/img/905.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cp.mcafee.com/d/FZsScy1J5Asy-eLtBYTsSCyPtxMQsTuvdFEIT76zB4syMrjhpKMUqerLe6QQmkmjhOqekNPNI-ld5jVjlS0a9Anu00COp5Tw09JcsWeLp5_HYOyU-COZRXBQjhOYeVxBYQsFEIsJt6OaqJXKsG7DR8OJMddFL6ShNKVKVI075e_hEVMdOse004LeLt6gKbEcK0OiRxPrEbxcwhld790MO5v5M74Bg860m1g2y8Q2gm6f0X8i0wCjc1mc063dwO6OG1gt81QjOEIqehkrcyEp0xW4k0Y1w-NcIa28MmobxkbIH3jdtc1A4C07s0Eawjc5y870U4cxUsmy1NRn_jvv60O8ur-BAkkmhPPbXzbPWoGyztd5BcQsI9L6zCUGMyYqehMH5eUaB3HlxiuMDqI9XqvbCT1PZS3obBjPh1I43h0c4VgYQgCXCSlO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cp.mcafee.com/d/FZsS91MQrhp78LzHTpvdTdFEITosd7dTDPqqbdNNEVh78I6QQmrIe6zCXPxJd5B5AQsCzBcsYrfBjhk-kRtw2yp5Tw09IChtU02rj7ezHShvW_cEKfFILtuVt4QsL3Kopvd7aqb7bnhIyCHuXDaxVZicHs3jqpEVdIzztPtPo0eat-zhPwrAUs009utuWcxsngps1ABHccAUxc23cRgM1cQ_5M70l6BwK4M5jh0EcL2XBnt6614JsayXJzNN1VYiGO2Q5wYb30960M9l0t45yEp0ok2r0SJ1Yf2ocr2gse4yQH283wabz8JZ1sb1B7POE52XPVofm0sUUTZb8EEIzDCnT6nDQNl56WqbapEVojud7dNlx5UQszxmatMla7mH2AZxeRojSQ-ndK3DXI6MnaDCy3o86y0o9OxVExdTdZX8tn2qiK2G5" TargetMode="Externa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http://ih.constantcontact.com/fs137/1102132942890/img/90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E6A8-C736-4A8A-A40A-65E6215C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TSM Design</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dc:creator>
  <cp:lastModifiedBy>Lisa Litman</cp:lastModifiedBy>
  <cp:revision>9</cp:revision>
  <cp:lastPrinted>2013-05-10T18:32:00Z</cp:lastPrinted>
  <dcterms:created xsi:type="dcterms:W3CDTF">2013-06-20T23:21:00Z</dcterms:created>
  <dcterms:modified xsi:type="dcterms:W3CDTF">2013-07-02T14:42:00Z</dcterms:modified>
</cp:coreProperties>
</file>